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09903" w14:textId="77777777" w:rsidR="00000000" w:rsidRDefault="00A33C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AF230" w14:textId="77777777" w:rsidR="00000000" w:rsidRDefault="00A3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9FD12" w14:textId="77777777" w:rsidR="00000000" w:rsidRDefault="00A33C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ПРАВИТЕЛЬСТВО РОССИЙСКОЙ ФЕДЕРАЦИИ</w:t>
      </w:r>
    </w:p>
    <w:p w14:paraId="507E6904" w14:textId="77777777" w:rsidR="00000000" w:rsidRDefault="00A3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F9140" w14:textId="77777777" w:rsidR="00000000" w:rsidRDefault="00A33C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14:paraId="4AC41313" w14:textId="77777777" w:rsidR="00000000" w:rsidRDefault="00A33C7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7 декабря 2006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1692-р</w:t>
      </w:r>
    </w:p>
    <w:p w14:paraId="5F1C9D09" w14:textId="77777777" w:rsidR="00000000" w:rsidRDefault="00A33C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Реорганизовать подведомственные Росводресурсам:</w:t>
      </w:r>
    </w:p>
    <w:p w14:paraId="67C15A01" w14:textId="77777777" w:rsidR="00000000" w:rsidRDefault="00A33C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учреждение по строительству гидроузлов в бассейне реки Пахры "Пахрагидрострой" (г. Подольск, Мо</w:t>
      </w:r>
      <w:r>
        <w:rPr>
          <w:rFonts w:ascii="Times New Roman" w:hAnsi="Times New Roman" w:cs="Times New Roman"/>
          <w:sz w:val="24"/>
          <w:szCs w:val="24"/>
        </w:rPr>
        <w:t>сковская область) и федеральное государственное водохозяйственное Учреждение "Центррегионводхоз" (г. Москва) путем присоединения первого ко второму;</w:t>
      </w:r>
    </w:p>
    <w:p w14:paraId="7FA6BC3D" w14:textId="77777777" w:rsidR="00000000" w:rsidRDefault="00A33C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учреждение "Дирекция строящегося Крапивинского гидроузла с гидроэлектростанцией</w:t>
      </w:r>
      <w:r>
        <w:rPr>
          <w:rFonts w:ascii="Times New Roman" w:hAnsi="Times New Roman" w:cs="Times New Roman"/>
          <w:sz w:val="24"/>
          <w:szCs w:val="24"/>
        </w:rPr>
        <w:t xml:space="preserve"> и водохранилищем на реке Томи" (пос. Зеленогорский, Крапивинский район Кемеровской области) и федеральное государственное водохозяйственное учреждение "ВерхнеОбьрегионводхоз" (г. Новосибирск) путем присоединения первого ко второму.</w:t>
      </w:r>
    </w:p>
    <w:p w14:paraId="3A90753C" w14:textId="77777777" w:rsidR="00000000" w:rsidRDefault="00A33C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Реорганизацию осуществи</w:t>
      </w:r>
      <w:r>
        <w:rPr>
          <w:rFonts w:ascii="Times New Roman" w:hAnsi="Times New Roman" w:cs="Times New Roman"/>
          <w:sz w:val="24"/>
          <w:szCs w:val="24"/>
        </w:rPr>
        <w:t>ть в пределах средств федерального бюджета на 2006 год, предусмотренных Росводресурсам на содержание указанных федеральных государственных учреждений, без увеличения общей численности и фонда оплаты труда, а также изменения предмета и целей деятельности, у</w:t>
      </w:r>
      <w:r>
        <w:rPr>
          <w:rFonts w:ascii="Times New Roman" w:hAnsi="Times New Roman" w:cs="Times New Roman"/>
          <w:sz w:val="24"/>
          <w:szCs w:val="24"/>
        </w:rPr>
        <w:t>становленных уставами реорганизуемых федеральных государственных учреждений.</w:t>
      </w:r>
    </w:p>
    <w:p w14:paraId="52EE490D" w14:textId="77777777" w:rsidR="00000000" w:rsidRDefault="00A33C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Росводресурсам обеспечить:</w:t>
      </w:r>
    </w:p>
    <w:p w14:paraId="1A7551CA" w14:textId="77777777" w:rsidR="00000000" w:rsidRDefault="00A33C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с участием Росимущества необходимых юридических действий, связанных с реорганизацией федеральных государственных учреждений, указанных </w:t>
      </w:r>
      <w:r>
        <w:rPr>
          <w:rFonts w:ascii="Times New Roman" w:hAnsi="Times New Roman" w:cs="Times New Roman"/>
          <w:sz w:val="24"/>
          <w:szCs w:val="24"/>
        </w:rPr>
        <w:t>в пункте 1 настоящего распоряжения;</w:t>
      </w:r>
    </w:p>
    <w:p w14:paraId="21CF7299" w14:textId="77777777" w:rsidR="00000000" w:rsidRDefault="00A33C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в 3-месячный срок учредительных документов реорганизованных федеральных государственных учреждений в соответствие с законодательством Российской Федерации.</w:t>
      </w:r>
    </w:p>
    <w:p w14:paraId="2E6C249C" w14:textId="77777777" w:rsidR="00000000" w:rsidRDefault="00A33C7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Росимуществу обеспечить закрепление в установленно</w:t>
      </w:r>
      <w:r>
        <w:rPr>
          <w:rFonts w:ascii="Times New Roman" w:hAnsi="Times New Roman" w:cs="Times New Roman"/>
          <w:sz w:val="24"/>
          <w:szCs w:val="24"/>
        </w:rPr>
        <w:t>м порядке за федеральными государственными учреждениями, к которым присоединяются федеральные государственные учреждения в соответствии с пунктом 1 настоящего распоряжения, относящегося к федеральной собственности имущества присоединяемых федеральных госуд</w:t>
      </w:r>
      <w:r>
        <w:rPr>
          <w:rFonts w:ascii="Times New Roman" w:hAnsi="Times New Roman" w:cs="Times New Roman"/>
          <w:sz w:val="24"/>
          <w:szCs w:val="24"/>
        </w:rPr>
        <w:t>арственных учреждений.</w:t>
      </w:r>
    </w:p>
    <w:p w14:paraId="05C54406" w14:textId="77777777" w:rsidR="00000000" w:rsidRDefault="00A33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F5B5D" w14:textId="77777777" w:rsidR="00000000" w:rsidRDefault="00A33C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Председатель Правительства </w:t>
      </w:r>
    </w:p>
    <w:p w14:paraId="5CF10009" w14:textId="77777777" w:rsidR="00000000" w:rsidRDefault="00A33C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14:paraId="249B3FD9" w14:textId="77777777" w:rsidR="00A33C70" w:rsidRDefault="00A33C7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М.ФРАДКОВ </w:t>
      </w:r>
    </w:p>
    <w:sectPr w:rsidR="00A33C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B2"/>
    <w:rsid w:val="00105591"/>
    <w:rsid w:val="004C3BB2"/>
    <w:rsid w:val="00A3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1AB46"/>
  <w14:defaultImageDpi w14:val="0"/>
  <w15:docId w15:val="{3669D9AC-72CC-4FA8-8AB2-06D1E98E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2021-06-07T08:58:00Z</dcterms:created>
  <dcterms:modified xsi:type="dcterms:W3CDTF">2021-06-07T08:58:00Z</dcterms:modified>
</cp:coreProperties>
</file>